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201"/>
        <w:tblW w:w="10632" w:type="dxa"/>
        <w:tblLook w:val="0000"/>
      </w:tblPr>
      <w:tblGrid>
        <w:gridCol w:w="4004"/>
        <w:gridCol w:w="6628"/>
      </w:tblGrid>
      <w:tr w:rsidR="00DC0E56">
        <w:trPr>
          <w:trHeight w:val="990"/>
        </w:trPr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C0E56" w:rsidRDefault="00DC0E56">
            <w:pPr>
              <w:pStyle w:val="Heading1"/>
              <w:ind w:left="-284" w:right="-6978" w:firstLine="284"/>
              <w:jc w:val="left"/>
              <w:rPr>
                <w:rFonts w:ascii="Times" w:hAnsi="Times" w:cs="Times"/>
                <w:b/>
                <w:bCs/>
                <w:lang w:val="en-AU"/>
              </w:rPr>
            </w:pPr>
          </w:p>
          <w:p w:rsidR="00DC0E56" w:rsidRDefault="00DC0E56">
            <w:pPr>
              <w:pStyle w:val="Heading1"/>
              <w:jc w:val="left"/>
              <w:rPr>
                <w:rFonts w:ascii="Times" w:hAnsi="Times" w:cs="Times"/>
                <w:b/>
                <w:bCs/>
                <w:sz w:val="40"/>
                <w:szCs w:val="40"/>
                <w:lang w:val="en-AU"/>
              </w:rPr>
            </w:pPr>
            <w:r>
              <w:rPr>
                <w:rFonts w:ascii="Times" w:hAnsi="Times" w:cs="Times"/>
                <w:b/>
                <w:bCs/>
                <w:lang w:val="en-AU"/>
              </w:rPr>
              <w:t xml:space="preserve"> </w:t>
            </w:r>
            <w:r w:rsidR="00562C31">
              <w:rPr>
                <w:rFonts w:ascii="Times New Roman" w:hAnsi="Times New Roman" w:cs="Times New Roman"/>
                <w:noProof/>
                <w:lang w:val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 w:cs="Times"/>
                <w:b/>
                <w:bCs/>
                <w:lang w:val="en-AU"/>
              </w:rPr>
              <w:t xml:space="preserve"> </w:t>
            </w:r>
          </w:p>
        </w:tc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</w:tcPr>
          <w:p w:rsidR="00DC0E56" w:rsidRDefault="00DC0E56">
            <w:pPr>
              <w:pStyle w:val="Heading1"/>
              <w:spacing w:before="60"/>
              <w:jc w:val="center"/>
              <w:rPr>
                <w:rFonts w:ascii="Times" w:hAnsi="Times" w:cs="Times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Times" w:hAnsi="Times" w:cs="Times"/>
                <w:b/>
                <w:bCs/>
                <w:sz w:val="20"/>
                <w:szCs w:val="20"/>
                <w:lang w:val="en-AU"/>
              </w:rPr>
              <w:t>SCHOOL OF EDUCATION</w:t>
            </w:r>
          </w:p>
          <w:p w:rsidR="00DC0E56" w:rsidRDefault="00DC0E56">
            <w:pPr>
              <w:pStyle w:val="Heading1"/>
              <w:jc w:val="center"/>
              <w:rPr>
                <w:rFonts w:ascii="Times" w:hAnsi="Times" w:cs="Times"/>
                <w:b/>
                <w:bCs/>
                <w:sz w:val="40"/>
                <w:szCs w:val="40"/>
                <w:lang w:val="en-AU"/>
              </w:rPr>
            </w:pPr>
            <w:r>
              <w:rPr>
                <w:rFonts w:ascii="Times" w:hAnsi="Times" w:cs="Times"/>
                <w:b/>
                <w:bCs/>
                <w:sz w:val="40"/>
                <w:szCs w:val="40"/>
                <w:lang w:val="en-AU"/>
              </w:rPr>
              <w:t>LESSON PLAN</w:t>
            </w:r>
          </w:p>
          <w:p w:rsidR="00DC0E56" w:rsidRDefault="00DC0E56">
            <w:pPr>
              <w:jc w:val="center"/>
              <w:rPr>
                <w:rFonts w:cs="Times New Roman"/>
              </w:rPr>
            </w:pPr>
            <w:r>
              <w:rPr>
                <w:rFonts w:ascii="Times" w:hAnsi="Times" w:cs="Times"/>
              </w:rPr>
              <w:t>(All school experiences other than Internship)</w:t>
            </w:r>
          </w:p>
        </w:tc>
      </w:tr>
    </w:tbl>
    <w:p w:rsidR="00DC0E56" w:rsidRDefault="00DC0E56">
      <w:pPr>
        <w:pStyle w:val="Heading3"/>
        <w:ind w:left="-284"/>
        <w:rPr>
          <w:rFonts w:ascii="Times New Roman" w:hAnsi="Times New Roman" w:cs="Times New Roman"/>
          <w:lang w:val="en-AU"/>
        </w:rPr>
      </w:pPr>
    </w:p>
    <w:p w:rsidR="00DC0E56" w:rsidRDefault="00DC0E56">
      <w:pPr>
        <w:pStyle w:val="Heading3"/>
        <w:ind w:left="-284"/>
        <w:rPr>
          <w:rFonts w:ascii="Times New Roman" w:hAnsi="Times New Roman" w:cs="Times New Roman"/>
          <w:color w:val="FFFFFF"/>
          <w:sz w:val="12"/>
          <w:szCs w:val="12"/>
          <w:lang w:val="en-AU"/>
        </w:rPr>
      </w:pPr>
      <w:r>
        <w:rPr>
          <w:rFonts w:ascii="Times New Roman" w:hAnsi="Times New Roman" w:cs="Times New Roman"/>
          <w:lang w:val="en-AU"/>
        </w:rPr>
        <w:t xml:space="preserve">LESSON ORGANISATION </w:t>
      </w:r>
    </w:p>
    <w:p w:rsidR="00DC0E56" w:rsidRDefault="00DC0E56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DC0E56">
        <w:trPr>
          <w:trHeight w:val="2551"/>
        </w:trPr>
        <w:tc>
          <w:tcPr>
            <w:tcW w:w="5529" w:type="dxa"/>
            <w:tcBorders>
              <w:bottom w:val="nil"/>
            </w:tcBorders>
          </w:tcPr>
          <w:p w:rsidR="00DC0E56" w:rsidRDefault="00DC0E56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Year Level:</w:t>
            </w:r>
            <w:r>
              <w:rPr>
                <w:rFonts w:ascii="Arial" w:hAnsi="Arial" w:cs="Arial"/>
                <w:b/>
                <w:bCs/>
              </w:rPr>
              <w:tab/>
              <w:t>2    Time</w:t>
            </w:r>
            <w:r>
              <w:rPr>
                <w:rFonts w:ascii="Arial" w:hAnsi="Arial" w:cs="Arial"/>
              </w:rPr>
              <w:t xml:space="preserve">:1.20 – 2pm    </w:t>
            </w:r>
            <w:r>
              <w:rPr>
                <w:rFonts w:ascii="Arial" w:hAnsi="Arial" w:cs="Arial"/>
                <w:b/>
                <w:bCs/>
              </w:rPr>
              <w:t>Date</w:t>
            </w:r>
            <w:r>
              <w:rPr>
                <w:rFonts w:ascii="Arial" w:hAnsi="Arial" w:cs="Arial"/>
              </w:rPr>
              <w:t>: 23/2/09</w:t>
            </w:r>
          </w:p>
          <w:p w:rsidR="00DC0E56" w:rsidRDefault="00DC0E56">
            <w:pPr>
              <w:rPr>
                <w:rFonts w:ascii="Arial" w:hAnsi="Arial" w:cs="Arial"/>
                <w:sz w:val="24"/>
                <w:szCs w:val="24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Area</w:t>
            </w:r>
            <w:r>
              <w:rPr>
                <w:rFonts w:ascii="Arial" w:hAnsi="Arial" w:cs="Arial"/>
              </w:rPr>
              <w:t>:</w:t>
            </w: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</w:t>
            </w:r>
          </w:p>
        </w:tc>
        <w:tc>
          <w:tcPr>
            <w:tcW w:w="5103" w:type="dxa"/>
            <w:tcBorders>
              <w:bottom w:val="nil"/>
            </w:tcBorders>
          </w:tcPr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Students’ Prior Knowledge: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have been introduced to different types of speech.</w:t>
            </w:r>
          </w:p>
          <w:p w:rsidR="00DC0E56" w:rsidRDefault="00DC0E5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Group work rules </w:t>
            </w:r>
          </w:p>
          <w:p w:rsidR="00DC0E56" w:rsidRDefault="00DC0E56">
            <w:pPr>
              <w:ind w:left="14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-Take turns to contribute to topic/task.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-Shows good listening skill (listen to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the person talking, sit still, nothing in   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hands, raise hand to answer 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question)</w:t>
            </w:r>
          </w:p>
        </w:tc>
      </w:tr>
      <w:tr w:rsidR="00DC0E56">
        <w:trPr>
          <w:trHeight w:val="60"/>
        </w:trPr>
        <w:tc>
          <w:tcPr>
            <w:tcW w:w="5529" w:type="dxa"/>
            <w:tcBorders>
              <w:top w:val="nil"/>
            </w:tcBorders>
          </w:tcPr>
          <w:p w:rsidR="00DC0E56" w:rsidRDefault="00DC0E5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Lesson Topic</w:t>
            </w:r>
            <w:r>
              <w:rPr>
                <w:rFonts w:ascii="Arial" w:hAnsi="Arial" w:cs="Arial"/>
              </w:rPr>
              <w:t>:</w:t>
            </w:r>
          </w:p>
          <w:p w:rsidR="00DC0E56" w:rsidRDefault="00DC0E5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Language - Adjectives (describing words)</w:t>
            </w:r>
          </w:p>
          <w:p w:rsidR="00DC0E56" w:rsidRDefault="00DC0E5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C0E56">
        <w:trPr>
          <w:trHeight w:val="315"/>
        </w:trPr>
        <w:tc>
          <w:tcPr>
            <w:tcW w:w="10632" w:type="dxa"/>
            <w:gridSpan w:val="2"/>
          </w:tcPr>
          <w:p w:rsidR="00DC0E56" w:rsidRDefault="00DC0E56">
            <w:pPr>
              <w:spacing w:before="80"/>
              <w:rPr>
                <w:rFonts w:cs="Times New Roman"/>
              </w:rPr>
            </w:pPr>
            <w:r>
              <w:rPr>
                <w:rFonts w:cs="Times New Roman"/>
              </w:rPr>
              <w:t>Based on Curriculum Framework:</w:t>
            </w:r>
          </w:p>
          <w:p w:rsidR="00DC0E56" w:rsidRDefault="00DC0E56">
            <w:pPr>
              <w:spacing w:before="8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Circle Value/s to be taught:</w:t>
            </w:r>
            <w:r>
              <w:rPr>
                <w:rFonts w:ascii="Arial" w:hAnsi="Arial" w:cs="Arial"/>
                <w:b/>
                <w:bCs/>
              </w:rPr>
              <w:tab/>
            </w:r>
            <w:r>
              <w:rPr>
                <w:rFonts w:ascii="Arial" w:hAnsi="Arial" w:cs="Arial"/>
                <w:b/>
                <w:bCs/>
                <w:bdr w:val="single" w:sz="4" w:space="0" w:color="auto"/>
              </w:rPr>
              <w:t xml:space="preserve">   1 </w:t>
            </w:r>
            <w:r>
              <w:rPr>
                <w:rFonts w:ascii="Arial" w:hAnsi="Arial" w:cs="Arial"/>
                <w:b/>
                <w:bCs/>
              </w:rPr>
              <w:t xml:space="preserve">      2       3       4        5              Indicate Value/s aspects:  </w:t>
            </w:r>
            <w:r>
              <w:rPr>
                <w:rFonts w:ascii="Arial" w:hAnsi="Arial" w:cs="Arial"/>
              </w:rPr>
              <w:t>1.3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  <w:tr w:rsidR="00DC0E56">
        <w:trPr>
          <w:trHeight w:val="365"/>
        </w:trPr>
        <w:tc>
          <w:tcPr>
            <w:tcW w:w="10632" w:type="dxa"/>
            <w:gridSpan w:val="2"/>
          </w:tcPr>
          <w:p w:rsidR="00DC0E56" w:rsidRDefault="00DC0E56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Overarching Learning Outcomes (circle):      </w:t>
            </w:r>
            <w:r>
              <w:rPr>
                <w:rFonts w:ascii="Arial" w:hAnsi="Arial" w:cs="Arial"/>
                <w:b/>
                <w:bCs/>
                <w:bdr w:val="single" w:sz="4" w:space="0" w:color="auto"/>
              </w:rPr>
              <w:t xml:space="preserve">1  </w:t>
            </w:r>
            <w:r>
              <w:rPr>
                <w:rFonts w:ascii="Arial" w:hAnsi="Arial" w:cs="Arial"/>
                <w:b/>
                <w:bCs/>
              </w:rPr>
              <w:t xml:space="preserve">     2      3     4       5       6       7       8       9     10     11    </w:t>
            </w:r>
            <w:r>
              <w:rPr>
                <w:rFonts w:ascii="Arial" w:hAnsi="Arial" w:cs="Arial"/>
                <w:b/>
                <w:bCs/>
                <w:bdr w:val="single" w:sz="4" w:space="0" w:color="auto"/>
              </w:rPr>
              <w:t xml:space="preserve">12 </w:t>
            </w:r>
            <w:r>
              <w:rPr>
                <w:rFonts w:ascii="Arial" w:hAnsi="Arial" w:cs="Arial"/>
                <w:b/>
                <w:bCs/>
              </w:rPr>
              <w:t xml:space="preserve">   13   </w:t>
            </w:r>
          </w:p>
        </w:tc>
      </w:tr>
      <w:tr w:rsidR="00DC0E56">
        <w:trPr>
          <w:trHeight w:val="365"/>
        </w:trPr>
        <w:tc>
          <w:tcPr>
            <w:tcW w:w="10632" w:type="dxa"/>
            <w:gridSpan w:val="2"/>
          </w:tcPr>
          <w:p w:rsidR="00DC0E56" w:rsidRDefault="00DC0E56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C0E56" w:rsidRDefault="00DC0E56">
            <w:pPr>
              <w:rPr>
                <w:rFonts w:cs="Times New Roman"/>
              </w:rPr>
            </w:pPr>
            <w:r>
              <w:rPr>
                <w:rFonts w:cs="Times New Roman"/>
              </w:rPr>
              <w:t>Based on Progress Maps/Outcomes &amp; Standards Framework</w:t>
            </w: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Outcome Level Description:</w:t>
            </w: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pStyle w:val="BalloonText"/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</w:rPr>
              <w:t>Understanding Language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DC0E56" w:rsidRDefault="00DC0E56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understand that the way language is used varies according to the context. </w:t>
            </w:r>
          </w:p>
          <w:p w:rsidR="00DC0E56" w:rsidRDefault="00DC0E56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Processes and Strategies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</w:rPr>
              <w:t xml:space="preserve">Students select from a repertoire of processes and strategies by reflecting on their understanding of the way language works for a variety of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purposes in a range of contexts.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Speaking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Students speak with purpose and effect in a wide range of contexts.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pStyle w:val="BalloonTex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Conventions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LS 2.3.  Understands and experiments with grammatical connectives and language features for interpreting and expressing spoken ideas and </w:t>
            </w: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information.</w:t>
            </w: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C0E56">
        <w:trPr>
          <w:trHeight w:val="690"/>
        </w:trPr>
        <w:tc>
          <w:tcPr>
            <w:tcW w:w="10632" w:type="dxa"/>
            <w:gridSpan w:val="2"/>
          </w:tcPr>
          <w:p w:rsidR="00DC0E56" w:rsidRDefault="00DC0E56">
            <w:pPr>
              <w:spacing w:before="80"/>
              <w:rPr>
                <w:rFonts w:cs="Times New Roman"/>
              </w:rPr>
            </w:pPr>
            <w:r>
              <w:rPr>
                <w:rFonts w:cs="Times New Roman"/>
              </w:rPr>
              <w:t>Based on Curriculum Guide/Elaborated Curriculum Guide, DET Syllabus or RE Syllabus</w:t>
            </w: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Lesson Objectives (i.e. anticipated outcomes of this lesson, in point form)</w:t>
            </w:r>
          </w:p>
          <w:p w:rsidR="00DC0E56" w:rsidRDefault="00DC0E56">
            <w:pPr>
              <w:rPr>
                <w:rFonts w:ascii="Arial" w:hAnsi="Arial" w:cs="Arial"/>
                <w:i/>
                <w:iCs/>
              </w:rPr>
            </w:pPr>
          </w:p>
          <w:p w:rsidR="00DC0E56" w:rsidRDefault="00DC0E5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As a result of this lesson, students will be able to:</w:t>
            </w:r>
          </w:p>
          <w:p w:rsidR="00DC0E56" w:rsidRDefault="00DC0E56">
            <w:pPr>
              <w:rPr>
                <w:rFonts w:ascii="Arial" w:hAnsi="Arial" w:cs="Arial"/>
                <w:i/>
                <w:iCs/>
              </w:rPr>
            </w:pPr>
          </w:p>
          <w:p w:rsidR="00DC0E56" w:rsidRDefault="00DC0E56">
            <w:pPr>
              <w:rPr>
                <w:rFonts w:ascii="Arial" w:hAnsi="Arial" w:cs="Arial"/>
                <w:i/>
                <w:iCs/>
              </w:rPr>
            </w:pPr>
          </w:p>
          <w:p w:rsidR="00DC0E56" w:rsidRDefault="00DC0E56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adjectives to describe pictures. </w:t>
            </w:r>
          </w:p>
          <w:p w:rsidR="00DC0E56" w:rsidRDefault="00DC0E56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Recognise why we use adjectives.</w:t>
            </w:r>
          </w:p>
          <w:p w:rsidR="00DC0E56" w:rsidRDefault="00DC0E56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Recognise what an adjective is.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ind w:left="-108" w:firstLine="108"/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  <w:tr w:rsidR="00DC0E56">
        <w:trPr>
          <w:trHeight w:val="2489"/>
        </w:trPr>
        <w:tc>
          <w:tcPr>
            <w:tcW w:w="5529" w:type="dxa"/>
          </w:tcPr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Teacher’s Prior Preparation/Organisation:</w:t>
            </w: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 equipment is working eg: computers electronic whiteboard etc.</w:t>
            </w:r>
          </w:p>
          <w:p w:rsidR="00DC0E56" w:rsidRDefault="00DC0E5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Download YouTube web link.</w:t>
            </w:r>
          </w:p>
          <w:p w:rsidR="00DC0E56" w:rsidRDefault="00FB633F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hyperlink r:id="rId8" w:history="1">
              <w:r w:rsidR="00DC0E56">
                <w:rPr>
                  <w:rStyle w:val="Hyperlink"/>
                  <w:rFonts w:ascii="Arial" w:hAnsi="Arial" w:cs="Arial"/>
                  <w:b/>
                  <w:bCs/>
                </w:rPr>
                <w:t>http://www.youtube.com/watch?v=mYzGLzFuwxI</w:t>
              </w:r>
            </w:hyperlink>
          </w:p>
          <w:p w:rsidR="00DC0E56" w:rsidRDefault="00DC0E5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electronic poster.</w:t>
            </w: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Provision for Learner Diversity/Educational Risk</w:t>
            </w:r>
            <w:r>
              <w:rPr>
                <w:rFonts w:ascii="Arial" w:hAnsi="Arial" w:cs="Arial"/>
              </w:rPr>
              <w:t>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who find the task difficult can work with a partner on the electronic whiteboard. </w:t>
            </w:r>
          </w:p>
          <w:p w:rsidR="00DC0E56" w:rsidRDefault="00DC0E5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who complete the activity quickly can make up some interesting sentences about the pictures they have just described. 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</w:tc>
      </w:tr>
      <w:tr w:rsidR="00DC0E56">
        <w:trPr>
          <w:trHeight w:val="301"/>
        </w:trPr>
        <w:tc>
          <w:tcPr>
            <w:tcW w:w="10632" w:type="dxa"/>
            <w:gridSpan w:val="2"/>
            <w:tcBorders>
              <w:left w:val="nil"/>
              <w:right w:val="nil"/>
            </w:tcBorders>
          </w:tcPr>
          <w:p w:rsidR="00DC0E56" w:rsidRDefault="00DC0E56">
            <w:pPr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LESSON EVALUATION </w:t>
            </w:r>
            <w:r>
              <w:rPr>
                <w:rFonts w:ascii="Arial" w:hAnsi="Arial" w:cs="Arial"/>
                <w:b/>
                <w:bCs/>
              </w:rPr>
              <w:t>(to be completed AFTER the lesson)</w:t>
            </w:r>
          </w:p>
        </w:tc>
      </w:tr>
      <w:tr w:rsidR="00DC0E56">
        <w:trPr>
          <w:trHeight w:val="1158"/>
        </w:trPr>
        <w:tc>
          <w:tcPr>
            <w:tcW w:w="10632" w:type="dxa"/>
            <w:gridSpan w:val="2"/>
          </w:tcPr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Assessment of Lesson Objective and Suggestions for Improvement</w:t>
            </w:r>
            <w:r>
              <w:rPr>
                <w:rFonts w:ascii="Arial" w:hAnsi="Arial" w:cs="Arial"/>
              </w:rPr>
              <w:t>:</w:t>
            </w: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  <w:tr w:rsidR="00DC0E56">
        <w:trPr>
          <w:trHeight w:val="981"/>
        </w:trPr>
        <w:tc>
          <w:tcPr>
            <w:tcW w:w="10632" w:type="dxa"/>
            <w:gridSpan w:val="2"/>
          </w:tcPr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Teacher self-reflection and self-evaluation</w:t>
            </w:r>
            <w:r>
              <w:rPr>
                <w:rFonts w:ascii="Arial" w:hAnsi="Arial" w:cs="Arial"/>
              </w:rPr>
              <w:t>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</w:tc>
      </w:tr>
      <w:tr w:rsidR="00DC0E56">
        <w:trPr>
          <w:trHeight w:val="776"/>
        </w:trPr>
        <w:tc>
          <w:tcPr>
            <w:tcW w:w="10632" w:type="dxa"/>
            <w:gridSpan w:val="2"/>
          </w:tcPr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</w:t>
            </w:r>
            <w:r>
              <w:rPr>
                <w:rFonts w:ascii="Arial" w:hAnsi="Arial" w:cs="Arial"/>
                <w:b/>
                <w:bCs/>
              </w:rPr>
              <w:t>OFFICIAL USE ONLY</w:t>
            </w:r>
            <w:r>
              <w:rPr>
                <w:rFonts w:ascii="Arial" w:hAnsi="Arial" w:cs="Arial"/>
              </w:rPr>
              <w:t>] Comments by classroom teacher, HOPP, supervisor: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</w:tr>
    </w:tbl>
    <w:p w:rsidR="00DC0E56" w:rsidRDefault="00DC0E56">
      <w:pPr>
        <w:rPr>
          <w:rFonts w:cs="Times New Roman"/>
        </w:rPr>
      </w:pPr>
    </w:p>
    <w:p w:rsidR="00DC0E56" w:rsidRDefault="00DC0E56">
      <w:pPr>
        <w:pStyle w:val="Heading3"/>
        <w:rPr>
          <w:rFonts w:ascii="Times New Roman" w:hAnsi="Times New Roman" w:cs="Times New Roman"/>
          <w:sz w:val="20"/>
          <w:szCs w:val="20"/>
          <w:lang w:val="en-AU"/>
        </w:rPr>
      </w:pPr>
      <w:r>
        <w:rPr>
          <w:rFonts w:ascii="Times New Roman" w:hAnsi="Times New Roman" w:cs="Times New Roman"/>
          <w:lang w:val="en-AU"/>
        </w:rPr>
        <w:t xml:space="preserve">LESSON DELIVERY </w:t>
      </w:r>
      <w:r>
        <w:rPr>
          <w:rFonts w:ascii="Times New Roman" w:hAnsi="Times New Roman" w:cs="Times New Roman"/>
          <w:sz w:val="20"/>
          <w:szCs w:val="20"/>
          <w:lang w:val="en-AU"/>
        </w:rPr>
        <w:t>(attach worksheets, examples, marking key, etc, as relevant)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6755"/>
        <w:gridCol w:w="2835"/>
      </w:tblGrid>
      <w:tr w:rsidR="00DC0E56">
        <w:tc>
          <w:tcPr>
            <w:tcW w:w="900" w:type="dxa"/>
          </w:tcPr>
          <w:p w:rsidR="00DC0E56" w:rsidRDefault="00DC0E56">
            <w:pPr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Time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mins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mins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mins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mins</w:t>
            </w:r>
          </w:p>
        </w:tc>
        <w:tc>
          <w:tcPr>
            <w:tcW w:w="6755" w:type="dxa"/>
          </w:tcPr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Motivation and Introduction: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topic to students – 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“Today’s lesson in English we will be looking at adjectives (describing words)”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“Does anyone know what an adjective is? What about if I called it a describing word?”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“Adjectives are describing words, they are used to describe nouns and make them more interesting.”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“Do we all remember what a noun is?”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“Remember a noun is a person place or thing – like that chair you sitting on or that computer that is in front of you.”</w:t>
            </w:r>
          </w:p>
          <w:p w:rsidR="00DC0E56" w:rsidRDefault="00DC0E5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“I’m going to show you all a short clip on adjectives now that I found and I want you to watch closely so you can answer some questions afterwards about it. First though I need you all to come and sit on the mat in front of the interactive whiteboard.”</w:t>
            </w:r>
          </w:p>
          <w:p w:rsidR="00DC0E56" w:rsidRDefault="00DC0E56">
            <w:pPr>
              <w:tabs>
                <w:tab w:val="left" w:pos="81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tabs>
                <w:tab w:val="left" w:pos="81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tabs>
                <w:tab w:val="left" w:pos="8140"/>
              </w:tabs>
              <w:rPr>
                <w:rFonts w:ascii="Arial" w:hAnsi="Arial" w:cs="Arial"/>
              </w:rPr>
            </w:pPr>
          </w:p>
          <w:p w:rsidR="00DC0E56" w:rsidRDefault="00DC0E56">
            <w:pPr>
              <w:tabs>
                <w:tab w:val="left" w:pos="81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Lesson Steps</w:t>
            </w:r>
            <w:r>
              <w:rPr>
                <w:rFonts w:ascii="Arial" w:hAnsi="Arial" w:cs="Arial"/>
              </w:rPr>
              <w:t xml:space="preserve"> (Lesson content, structure, strategies &amp; key questions):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After watching the YouTube clip – 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“Can anyone remember what adjectives were used to describe the bear?”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“What about the boys?”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“Can we use adjectives to compare things?”</w:t>
            </w:r>
          </w:p>
          <w:p w:rsidR="00DC0E56" w:rsidRDefault="00DC0E5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“Ok year two’s, I’d like you all now to return to the computer you were working on and open up the electronic posters up that are on your wiki </w:t>
            </w:r>
            <w:r>
              <w:rPr>
                <w:rFonts w:ascii="Arial" w:hAnsi="Arial" w:cs="Arial"/>
              </w:rPr>
              <w:lastRenderedPageBreak/>
              <w:t>page.”</w:t>
            </w:r>
          </w:p>
          <w:p w:rsidR="00DC0E56" w:rsidRDefault="00DC0E56">
            <w:pPr>
              <w:pStyle w:val="BodyText"/>
              <w:rPr>
                <w:i w:val="0"/>
                <w:iCs w:val="0"/>
              </w:rPr>
            </w:pPr>
            <w:r>
              <w:t>Allow time for students to open up worksheet and make sure every students is working.</w:t>
            </w:r>
          </w:p>
          <w:p w:rsidR="00DC0E56" w:rsidRDefault="00DC0E5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“On your posters I have left room around the pictures and I want to see if you can come up with some adjectives to help you describe each pictures and write them in the spaces. If you are finding that difficult I have made up on the second page a list of adjectives that you may like to use to help you.”</w:t>
            </w:r>
          </w:p>
          <w:p w:rsidR="00DC0E56" w:rsidRDefault="00DC0E5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educational values of this activity include – </w:t>
            </w:r>
          </w:p>
          <w:p w:rsidR="00DC0E56" w:rsidRDefault="00DC0E5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Demonstrates how language enriches meaning.</w:t>
            </w:r>
          </w:p>
          <w:p w:rsidR="00DC0E56" w:rsidRDefault="00DC0E5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Provides lists of adjectives for students to use to enhance the meaning of the noun.</w:t>
            </w:r>
          </w:p>
          <w:p w:rsidR="00DC0E56" w:rsidRDefault="00DC0E5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Allows students to substitute adjectives to describe pictures.</w:t>
            </w:r>
          </w:p>
          <w:p w:rsidR="00DC0E56" w:rsidRDefault="00DC0E56">
            <w:pPr>
              <w:rPr>
                <w:rFonts w:ascii="Arial" w:hAnsi="Arial" w:cs="Arial"/>
                <w:i/>
                <w:iCs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are to work individually and try and come up with as many adjectives as they can to describe each picture, which follows up from the video clip.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Teachers will be walking around the room to ensure that all students are working efficiently and to help with any problems that may be encounted.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may quietly help students next to them if they have any troubles to help stimulate some ideas.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Lesson Closure: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When it looks like most of the students have finished their work – 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“Does anyone want to share some of the adjectives they came up with to describe the bear?”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“Who came up with some really interesting adjectives about the boy?”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any students have gone on with the extension activity because they have finished early –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“Who managed to come up with a sentence about one of their pictures?”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“Would you like to share it with the class?”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“So year two’s, what are adjectives?”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Adjectives are describing words.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“Why do we use adjectives?”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make a noun (person place or thing) more interesting by describing it.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“Year two’s I’d like you to save you posters now to the desktop so I can have a look at them later.”</w:t>
            </w: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“If you’ve forgotten how to save, please put up your hand and I will come around to help you.”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then shutdown their computers and return to the classroom. </w:t>
            </w: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cs="Times New Roman"/>
              </w:rPr>
            </w:pPr>
          </w:p>
        </w:tc>
        <w:tc>
          <w:tcPr>
            <w:tcW w:w="2835" w:type="dxa"/>
          </w:tcPr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Resources/References</w:t>
            </w: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Interactive Whiteboard</w:t>
            </w: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Computer</w:t>
            </w:r>
          </w:p>
          <w:p w:rsidR="00DC0E56" w:rsidRDefault="00DC0E56">
            <w:pPr>
              <w:jc w:val="center"/>
              <w:rPr>
                <w:rFonts w:cs="Times New Roman"/>
              </w:rPr>
            </w:pPr>
          </w:p>
          <w:p w:rsidR="00DC0E56" w:rsidRDefault="00FB633F">
            <w:pPr>
              <w:jc w:val="center"/>
              <w:rPr>
                <w:rFonts w:ascii="Arial" w:hAnsi="Arial" w:cs="Arial"/>
                <w:b/>
                <w:bCs/>
              </w:rPr>
            </w:pPr>
            <w:hyperlink r:id="rId9" w:history="1">
              <w:r w:rsidR="00DC0E56">
                <w:rPr>
                  <w:rStyle w:val="Hyperlink"/>
                  <w:rFonts w:ascii="Arial" w:hAnsi="Arial" w:cs="Arial"/>
                  <w:b/>
                  <w:bCs/>
                </w:rPr>
                <w:t>http://www.youtube.com/watch?v=mYzGLzFuwxI</w:t>
              </w:r>
            </w:hyperlink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Electronic Poster</w:t>
            </w: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  <w:p w:rsidR="00DC0E56" w:rsidRDefault="00DC0E56">
            <w:pPr>
              <w:jc w:val="center"/>
              <w:rPr>
                <w:rFonts w:ascii="Arial" w:hAnsi="Arial" w:cs="Arial"/>
              </w:rPr>
            </w:pPr>
          </w:p>
        </w:tc>
      </w:tr>
      <w:tr w:rsidR="00DC0E56">
        <w:tc>
          <w:tcPr>
            <w:tcW w:w="900" w:type="dxa"/>
          </w:tcPr>
          <w:p w:rsidR="00DC0E56" w:rsidRDefault="00DC0E56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55" w:type="dxa"/>
          </w:tcPr>
          <w:p w:rsidR="00DC0E56" w:rsidRDefault="00DC0E56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DC0E56" w:rsidRDefault="00DC0E5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DC0E56" w:rsidRDefault="00DC0E56">
      <w:pPr>
        <w:rPr>
          <w:rFonts w:cs="Times New Roman"/>
        </w:rPr>
      </w:pPr>
    </w:p>
    <w:sectPr w:rsidR="00DC0E56" w:rsidSect="00DC0E56">
      <w:headerReference w:type="default" r:id="rId10"/>
      <w:footerReference w:type="default" r:id="rId11"/>
      <w:pgSz w:w="11906" w:h="16838" w:code="9"/>
      <w:pgMar w:top="238" w:right="1134" w:bottom="284" w:left="1134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E56" w:rsidRDefault="00DC0E5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C0E56" w:rsidRDefault="00DC0E5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56" w:rsidRDefault="00DC0E56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E56" w:rsidRDefault="00DC0E5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C0E56" w:rsidRDefault="00DC0E5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E56" w:rsidRDefault="00DC0E56">
    <w:pPr>
      <w:pStyle w:val="Header"/>
      <w:rPr>
        <w:sz w:val="12"/>
        <w:szCs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AE4"/>
    <w:multiLevelType w:val="hybridMultilevel"/>
    <w:tmpl w:val="ABD21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3C2529D"/>
    <w:multiLevelType w:val="hybridMultilevel"/>
    <w:tmpl w:val="6D6AE310"/>
    <w:lvl w:ilvl="0" w:tplc="834EB4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456D2B"/>
    <w:multiLevelType w:val="multilevel"/>
    <w:tmpl w:val="93EC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DC0E56"/>
    <w:rsid w:val="00562C31"/>
    <w:rsid w:val="00DC0E56"/>
    <w:rsid w:val="00FB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3F"/>
    <w:rPr>
      <w:rFonts w:ascii="Times New Roman" w:hAnsi="Times New Roman"/>
      <w:sz w:val="20"/>
      <w:szCs w:val="20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633F"/>
    <w:pPr>
      <w:keepNext/>
      <w:jc w:val="right"/>
      <w:outlineLvl w:val="0"/>
    </w:pPr>
    <w:rPr>
      <w:rFonts w:ascii="Arial" w:hAnsi="Arial" w:cs="Arial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633F"/>
    <w:pPr>
      <w:keepNext/>
      <w:jc w:val="right"/>
      <w:outlineLvl w:val="1"/>
    </w:pPr>
    <w:rPr>
      <w:rFonts w:ascii="Arial" w:hAnsi="Arial" w:cs="Arial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633F"/>
    <w:pPr>
      <w:keepNext/>
      <w:outlineLvl w:val="2"/>
    </w:pPr>
    <w:rPr>
      <w:rFonts w:ascii="Arial" w:hAnsi="Arial" w:cs="Arial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633F"/>
    <w:pPr>
      <w:keepNext/>
      <w:jc w:val="center"/>
      <w:outlineLvl w:val="3"/>
    </w:pPr>
    <w:rPr>
      <w:rFonts w:ascii="Arial" w:hAnsi="Arial" w:cs="Arial"/>
      <w:b/>
      <w:bCs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B633F"/>
    <w:pPr>
      <w:keepNext/>
      <w:outlineLvl w:val="4"/>
    </w:pPr>
    <w:rPr>
      <w:rFonts w:ascii="Arial" w:hAnsi="Arial" w:cs="Arial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B633F"/>
    <w:rPr>
      <w:rFonts w:ascii="Cambria" w:hAnsi="Cambria" w:cs="Cambria"/>
      <w:b/>
      <w:bCs/>
      <w:kern w:val="32"/>
      <w:sz w:val="32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FB633F"/>
    <w:rPr>
      <w:rFonts w:ascii="Cambria" w:hAnsi="Cambria" w:cs="Cambria"/>
      <w:b/>
      <w:bCs/>
      <w:i/>
      <w:iCs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FB633F"/>
    <w:rPr>
      <w:rFonts w:ascii="Cambria" w:hAnsi="Cambria" w:cs="Cambria"/>
      <w:b/>
      <w:bCs/>
      <w:sz w:val="26"/>
      <w:szCs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FB633F"/>
    <w:rPr>
      <w:rFonts w:ascii="Times New Roman" w:hAnsi="Times New Roman" w:cs="Times New Roman"/>
      <w:b/>
      <w:bCs/>
      <w:sz w:val="28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9"/>
    <w:rsid w:val="00FB633F"/>
    <w:rPr>
      <w:rFonts w:ascii="Times New Roman" w:hAnsi="Times New Roman" w:cs="Times New Roman"/>
      <w:b/>
      <w:bCs/>
      <w:i/>
      <w:iCs/>
      <w:sz w:val="26"/>
      <w:szCs w:val="26"/>
      <w:lang w:val="en-AU" w:eastAsia="en-AU"/>
    </w:rPr>
  </w:style>
  <w:style w:type="paragraph" w:styleId="DocumentMap">
    <w:name w:val="Document Map"/>
    <w:basedOn w:val="Normal"/>
    <w:link w:val="DocumentMapChar"/>
    <w:uiPriority w:val="99"/>
    <w:rsid w:val="00FB633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B633F"/>
    <w:rPr>
      <w:rFonts w:ascii="Times New Roman" w:hAnsi="Times New Roman" w:cs="Times New Roman"/>
      <w:sz w:val="2"/>
      <w:szCs w:val="2"/>
      <w:lang w:val="en-AU" w:eastAsia="en-AU"/>
    </w:rPr>
  </w:style>
  <w:style w:type="paragraph" w:styleId="Header">
    <w:name w:val="header"/>
    <w:basedOn w:val="Normal"/>
    <w:link w:val="HeaderChar"/>
    <w:uiPriority w:val="99"/>
    <w:rsid w:val="00FB633F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B633F"/>
    <w:rPr>
      <w:rFonts w:ascii="Times New Roman" w:hAnsi="Times New Roman" w:cs="Times New Roman"/>
      <w:sz w:val="20"/>
      <w:szCs w:val="20"/>
      <w:lang w:val="en-AU" w:eastAsia="en-AU"/>
    </w:rPr>
  </w:style>
  <w:style w:type="paragraph" w:styleId="Footer">
    <w:name w:val="footer"/>
    <w:basedOn w:val="Normal"/>
    <w:link w:val="FooterChar"/>
    <w:uiPriority w:val="99"/>
    <w:rsid w:val="00FB633F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B633F"/>
    <w:rPr>
      <w:rFonts w:ascii="Times New Roman" w:hAnsi="Times New Roman" w:cs="Times New Roman"/>
      <w:sz w:val="20"/>
      <w:szCs w:val="20"/>
      <w:lang w:val="en-AU" w:eastAsia="en-AU"/>
    </w:rPr>
  </w:style>
  <w:style w:type="character" w:styleId="Hyperlink">
    <w:name w:val="Hyperlink"/>
    <w:basedOn w:val="DefaultParagraphFont"/>
    <w:uiPriority w:val="99"/>
    <w:rsid w:val="00FB633F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B63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633F"/>
    <w:rPr>
      <w:rFonts w:ascii="Times New Roman" w:hAnsi="Times New Roman" w:cs="Times New Roman"/>
      <w:sz w:val="2"/>
      <w:szCs w:val="2"/>
      <w:lang w:val="en-AU" w:eastAsia="en-AU"/>
    </w:rPr>
  </w:style>
  <w:style w:type="paragraph" w:styleId="BodyText">
    <w:name w:val="Body Text"/>
    <w:basedOn w:val="Normal"/>
    <w:link w:val="BodyTextChar"/>
    <w:uiPriority w:val="99"/>
    <w:rsid w:val="00FB633F"/>
    <w:pPr>
      <w:spacing w:before="100" w:beforeAutospacing="1" w:after="100" w:afterAutospacing="1"/>
    </w:pPr>
    <w:rPr>
      <w:rFonts w:ascii="Arial" w:hAnsi="Arial" w:cs="Arial"/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rsid w:val="00FB633F"/>
    <w:rPr>
      <w:rFonts w:ascii="Times New Roman" w:hAnsi="Times New Roman" w:cs="Times New Roman"/>
      <w:sz w:val="20"/>
      <w:szCs w:val="20"/>
      <w:lang w:val="en-AU" w:eastAsia="en-AU"/>
    </w:rPr>
  </w:style>
  <w:style w:type="character" w:styleId="FollowedHyperlink">
    <w:name w:val="FollowedHyperlink"/>
    <w:basedOn w:val="DefaultParagraphFont"/>
    <w:uiPriority w:val="99"/>
    <w:rsid w:val="00FB633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YzGLzFuwx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mYzGLzFuwx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5259</Characters>
  <Application>Microsoft Office Word</Application>
  <DocSecurity>4</DocSecurity>
  <Lines>43</Lines>
  <Paragraphs>12</Paragraphs>
  <ScaleCrop>false</ScaleCrop>
  <Company>The University of Notre Dame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Information Services</dc:creator>
  <cp:keywords/>
  <dc:description/>
  <cp:lastModifiedBy>IT&amp;S </cp:lastModifiedBy>
  <cp:revision>2</cp:revision>
  <cp:lastPrinted>2008-08-21T01:39:00Z</cp:lastPrinted>
  <dcterms:created xsi:type="dcterms:W3CDTF">2009-03-30T06:16:00Z</dcterms:created>
  <dcterms:modified xsi:type="dcterms:W3CDTF">2009-03-30T06:16:00Z</dcterms:modified>
</cp:coreProperties>
</file>